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02C" w:rsidRPr="006C202C" w:rsidRDefault="006C202C" w:rsidP="00C36694">
      <w:pPr>
        <w:jc w:val="center"/>
        <w:rPr>
          <w:rFonts w:ascii="Calibri" w:hAnsi="Calibri"/>
          <w:sz w:val="28"/>
        </w:rPr>
      </w:pPr>
      <w:bookmarkStart w:id="0" w:name="_GoBack"/>
      <w:bookmarkEnd w:id="0"/>
      <w:r w:rsidRPr="006C202C">
        <w:rPr>
          <w:rFonts w:ascii="Calibri" w:hAnsi="Calibri"/>
          <w:sz w:val="28"/>
        </w:rPr>
        <w:t>UNIVERSITY OF ONTARIO INSTITUTE OF TECHNOLOGY</w:t>
      </w:r>
    </w:p>
    <w:p w:rsidR="006C202C" w:rsidRPr="006C202C" w:rsidRDefault="006C60E5" w:rsidP="00C36694">
      <w:pPr>
        <w:jc w:val="center"/>
        <w:rPr>
          <w:rFonts w:ascii="Calibri" w:hAnsi="Calibri"/>
          <w:sz w:val="28"/>
        </w:rPr>
      </w:pPr>
      <w:r>
        <w:rPr>
          <w:rFonts w:ascii="Calibri" w:hAnsi="Calibri"/>
          <w:sz w:val="28"/>
        </w:rPr>
        <w:t>BUSI 1130</w:t>
      </w:r>
      <w:r w:rsidR="00F85488">
        <w:rPr>
          <w:rFonts w:ascii="Calibri" w:hAnsi="Calibri"/>
          <w:sz w:val="28"/>
        </w:rPr>
        <w:t xml:space="preserve"> </w:t>
      </w:r>
      <w:r w:rsidR="006C202C" w:rsidRPr="006C202C">
        <w:rPr>
          <w:rFonts w:ascii="Calibri" w:hAnsi="Calibri"/>
          <w:sz w:val="28"/>
        </w:rPr>
        <w:t>Intr</w:t>
      </w:r>
      <w:r w:rsidR="00F85488">
        <w:rPr>
          <w:rFonts w:ascii="Calibri" w:hAnsi="Calibri"/>
          <w:sz w:val="28"/>
        </w:rPr>
        <w:t>oductory Financial Accounting</w:t>
      </w:r>
    </w:p>
    <w:p w:rsidR="006C202C" w:rsidRDefault="006C60E5" w:rsidP="00C36694">
      <w:pPr>
        <w:jc w:val="center"/>
        <w:rPr>
          <w:rFonts w:ascii="Calibri" w:hAnsi="Calibri"/>
          <w:sz w:val="28"/>
        </w:rPr>
      </w:pPr>
      <w:r>
        <w:rPr>
          <w:rFonts w:ascii="Calibri" w:hAnsi="Calibri"/>
          <w:sz w:val="28"/>
        </w:rPr>
        <w:t>Winter</w:t>
      </w:r>
      <w:r w:rsidR="003E3434">
        <w:rPr>
          <w:rFonts w:ascii="Calibri" w:hAnsi="Calibri"/>
          <w:sz w:val="28"/>
        </w:rPr>
        <w:t xml:space="preserve"> </w:t>
      </w:r>
      <w:r>
        <w:rPr>
          <w:rFonts w:ascii="Calibri" w:hAnsi="Calibri"/>
          <w:sz w:val="28"/>
        </w:rPr>
        <w:t>2019</w:t>
      </w:r>
    </w:p>
    <w:p w:rsidR="006C202C" w:rsidRPr="006C202C" w:rsidRDefault="006C202C" w:rsidP="00C36694">
      <w:pPr>
        <w:jc w:val="center"/>
        <w:rPr>
          <w:rFonts w:ascii="Calibri" w:hAnsi="Calibri"/>
          <w:sz w:val="28"/>
        </w:rPr>
      </w:pPr>
    </w:p>
    <w:p w:rsidR="00D0136B" w:rsidRDefault="006232FA" w:rsidP="00C36694">
      <w:pPr>
        <w:jc w:val="center"/>
        <w:rPr>
          <w:rFonts w:ascii="Calibri" w:hAnsi="Calibri"/>
          <w:b/>
        </w:rPr>
      </w:pPr>
      <w:r w:rsidRPr="006C202C">
        <w:rPr>
          <w:rFonts w:ascii="Calibri" w:hAnsi="Calibri"/>
          <w:b/>
        </w:rPr>
        <w:t>Face-to-face hand-in</w:t>
      </w:r>
      <w:r w:rsidR="00BC60E6">
        <w:rPr>
          <w:rFonts w:ascii="Calibri" w:hAnsi="Calibri"/>
          <w:b/>
        </w:rPr>
        <w:t xml:space="preserve"> assignment</w:t>
      </w:r>
      <w:r w:rsidRPr="006C202C">
        <w:rPr>
          <w:rFonts w:ascii="Calibri" w:hAnsi="Calibri"/>
          <w:b/>
        </w:rPr>
        <w:t xml:space="preserve"> #</w:t>
      </w:r>
      <w:r w:rsidR="006C60E5">
        <w:rPr>
          <w:rFonts w:ascii="Calibri" w:hAnsi="Calibri"/>
          <w:b/>
        </w:rPr>
        <w:t>9</w:t>
      </w:r>
    </w:p>
    <w:p w:rsidR="001541A9" w:rsidRDefault="001541A9" w:rsidP="00C36694">
      <w:pPr>
        <w:jc w:val="center"/>
        <w:rPr>
          <w:rFonts w:ascii="Calibri" w:hAnsi="Calibri"/>
          <w:b/>
        </w:rPr>
      </w:pPr>
    </w:p>
    <w:p w:rsidR="00045271" w:rsidRPr="00E0357F" w:rsidRDefault="00045271" w:rsidP="00045271">
      <w:pPr>
        <w:ind w:left="360"/>
        <w:rPr>
          <w:rFonts w:asciiTheme="minorHAnsi" w:hAnsiTheme="minorHAnsi"/>
          <w:b/>
          <w:lang w:val="en-US"/>
        </w:rPr>
      </w:pPr>
      <w:r w:rsidRPr="00E0357F">
        <w:rPr>
          <w:rFonts w:asciiTheme="minorHAnsi" w:hAnsiTheme="minorHAnsi"/>
          <w:b/>
          <w:lang w:val="en-US"/>
        </w:rPr>
        <w:t>Submission Requirements</w:t>
      </w:r>
    </w:p>
    <w:p w:rsidR="00045271" w:rsidRPr="00E0357F" w:rsidRDefault="00045271" w:rsidP="00045271">
      <w:pPr>
        <w:pStyle w:val="ListParagraph"/>
        <w:numPr>
          <w:ilvl w:val="0"/>
          <w:numId w:val="6"/>
        </w:numPr>
        <w:rPr>
          <w:rFonts w:asciiTheme="minorHAnsi" w:hAnsiTheme="minorHAnsi"/>
          <w:b/>
          <w:lang w:val="en-US"/>
        </w:rPr>
      </w:pPr>
      <w:r w:rsidRPr="00045271">
        <w:rPr>
          <w:rFonts w:asciiTheme="minorHAnsi" w:hAnsiTheme="minorHAnsi"/>
          <w:color w:val="FF0000"/>
        </w:rPr>
        <w:t>You must hand in your face-to-face submissions prior to the start of class</w:t>
      </w:r>
      <w:r>
        <w:rPr>
          <w:rFonts w:asciiTheme="minorHAnsi" w:hAnsiTheme="minorHAnsi"/>
        </w:rPr>
        <w:t>.  Late submissions will not be accepted.</w:t>
      </w:r>
    </w:p>
    <w:p w:rsidR="00D82B27" w:rsidRPr="00D82B27" w:rsidRDefault="00045271" w:rsidP="00D82B27">
      <w:pPr>
        <w:pStyle w:val="ListParagraph"/>
        <w:numPr>
          <w:ilvl w:val="0"/>
          <w:numId w:val="6"/>
        </w:numPr>
        <w:rPr>
          <w:rFonts w:asciiTheme="minorHAnsi" w:hAnsiTheme="minorHAnsi"/>
          <w:b/>
          <w:lang w:val="en-US"/>
        </w:rPr>
      </w:pPr>
      <w:r w:rsidRPr="00E0357F">
        <w:rPr>
          <w:rFonts w:asciiTheme="minorHAnsi" w:hAnsiTheme="minorHAnsi"/>
        </w:rPr>
        <w:t>Face-to-face assignments must be typed.</w:t>
      </w:r>
      <w:r w:rsidR="00D82B27" w:rsidRPr="00D82B27">
        <w:rPr>
          <w:rFonts w:asciiTheme="minorHAnsi" w:hAnsiTheme="minorHAnsi"/>
        </w:rPr>
        <w:t xml:space="preserve"> </w:t>
      </w:r>
    </w:p>
    <w:p w:rsidR="00D82B27" w:rsidRPr="00E0357F" w:rsidRDefault="00D82B27" w:rsidP="00D82B27">
      <w:pPr>
        <w:pStyle w:val="ListParagraph"/>
        <w:numPr>
          <w:ilvl w:val="0"/>
          <w:numId w:val="6"/>
        </w:numPr>
        <w:rPr>
          <w:rFonts w:asciiTheme="minorHAnsi" w:hAnsiTheme="minorHAnsi"/>
          <w:b/>
          <w:lang w:val="en-US"/>
        </w:rPr>
      </w:pPr>
      <w:r>
        <w:rPr>
          <w:rFonts w:asciiTheme="minorHAnsi" w:hAnsiTheme="minorHAnsi"/>
        </w:rPr>
        <w:t>You must attempt to answer all questions, including any required calculations, in order to receive a passing grade.</w:t>
      </w:r>
    </w:p>
    <w:p w:rsidR="00583F53" w:rsidRPr="001A368A" w:rsidRDefault="00583F53" w:rsidP="00583F53">
      <w:pPr>
        <w:pStyle w:val="ListParagraph"/>
        <w:numPr>
          <w:ilvl w:val="0"/>
          <w:numId w:val="6"/>
        </w:numPr>
        <w:rPr>
          <w:rFonts w:asciiTheme="minorHAnsi" w:hAnsiTheme="minorHAnsi"/>
          <w:b/>
          <w:u w:val="single"/>
          <w:lang w:val="en-US"/>
        </w:rPr>
      </w:pPr>
      <w:r w:rsidRPr="001A368A">
        <w:rPr>
          <w:rFonts w:asciiTheme="minorHAnsi" w:hAnsiTheme="minorHAnsi"/>
          <w:color w:val="FF0000"/>
          <w:u w:val="single"/>
        </w:rPr>
        <w:t>YOU MUST WORK ON YOUR OWN.  INSTANCES OF PLAIGARISM WILL BE TAKEN SERIOUSLY.</w:t>
      </w:r>
    </w:p>
    <w:p w:rsidR="00045271" w:rsidRDefault="00045271" w:rsidP="001541A9">
      <w:pPr>
        <w:rPr>
          <w:rFonts w:ascii="Calibri" w:hAnsi="Calibri"/>
          <w:b/>
        </w:rPr>
      </w:pPr>
    </w:p>
    <w:p w:rsidR="00B97AE4" w:rsidRDefault="00303517" w:rsidP="001541A9">
      <w:pPr>
        <w:rPr>
          <w:rFonts w:ascii="Calibri" w:hAnsi="Calibri"/>
          <w:b/>
        </w:rPr>
      </w:pPr>
      <w:r>
        <w:rPr>
          <w:rFonts w:ascii="Calibri" w:hAnsi="Calibri"/>
          <w:b/>
        </w:rPr>
        <w:t>Part I:</w:t>
      </w:r>
    </w:p>
    <w:p w:rsidR="00A57740" w:rsidRPr="006C60E5" w:rsidRDefault="006C60E5" w:rsidP="00A57740">
      <w:pPr>
        <w:pStyle w:val="ListParagraph"/>
        <w:numPr>
          <w:ilvl w:val="0"/>
          <w:numId w:val="12"/>
        </w:numPr>
        <w:rPr>
          <w:rFonts w:ascii="Calibri" w:hAnsi="Calibri"/>
        </w:rPr>
      </w:pPr>
      <w:r>
        <w:rPr>
          <w:rFonts w:ascii="Calibri" w:hAnsi="Calibri"/>
        </w:rPr>
        <w:t>How much did Metro</w:t>
      </w:r>
      <w:r w:rsidR="00A57740" w:rsidRPr="006C60E5">
        <w:rPr>
          <w:rFonts w:ascii="Calibri" w:hAnsi="Calibri"/>
        </w:rPr>
        <w:t xml:space="preserve"> pay in cash as d</w:t>
      </w:r>
      <w:r w:rsidR="00333AB2" w:rsidRPr="006C60E5">
        <w:rPr>
          <w:rFonts w:ascii="Calibri" w:hAnsi="Calibri"/>
        </w:rPr>
        <w:t xml:space="preserve">ividends to shareholders in </w:t>
      </w:r>
      <w:r w:rsidRPr="006C60E5">
        <w:rPr>
          <w:rFonts w:ascii="Calibri" w:hAnsi="Calibri"/>
        </w:rPr>
        <w:t>2018</w:t>
      </w:r>
      <w:r w:rsidR="00A57740" w:rsidRPr="006C60E5">
        <w:rPr>
          <w:rFonts w:ascii="Calibri" w:hAnsi="Calibri"/>
        </w:rPr>
        <w:t xml:space="preserve">? How much </w:t>
      </w:r>
      <w:r w:rsidR="009639E2">
        <w:rPr>
          <w:rFonts w:ascii="Calibri" w:hAnsi="Calibri"/>
        </w:rPr>
        <w:t>dividends was actually declared (Refer to statement of changes in equity)</w:t>
      </w:r>
      <w:r w:rsidR="00A57740" w:rsidRPr="006C60E5">
        <w:rPr>
          <w:rFonts w:ascii="Calibri" w:hAnsi="Calibri"/>
        </w:rPr>
        <w:t xml:space="preserve">? Why are the amounts different? Why are dividends not included in the calculation of net income? </w:t>
      </w:r>
      <w:r w:rsidR="007B1D4D">
        <w:rPr>
          <w:rFonts w:ascii="Calibri" w:hAnsi="Calibri"/>
        </w:rPr>
        <w:t xml:space="preserve">Metro paid </w:t>
      </w:r>
      <w:r w:rsidR="00C11424">
        <w:t xml:space="preserve">$164800000 </w:t>
      </w:r>
      <w:r w:rsidR="007B1D4D">
        <w:t>which was paid in full. The amounts are not different since there was no dividend carried forward</w:t>
      </w:r>
    </w:p>
    <w:p w:rsidR="00A57740" w:rsidRPr="009639E2" w:rsidRDefault="00A57740" w:rsidP="00A57740">
      <w:pPr>
        <w:pStyle w:val="ListParagraph"/>
        <w:numPr>
          <w:ilvl w:val="0"/>
          <w:numId w:val="12"/>
        </w:numPr>
        <w:rPr>
          <w:rFonts w:ascii="Calibri" w:hAnsi="Calibri"/>
        </w:rPr>
      </w:pPr>
      <w:r w:rsidRPr="009639E2">
        <w:rPr>
          <w:rFonts w:ascii="Calibri" w:hAnsi="Calibri"/>
        </w:rPr>
        <w:t xml:space="preserve">Examine the notes to </w:t>
      </w:r>
      <w:r w:rsidR="00A21848">
        <w:rPr>
          <w:rFonts w:ascii="Calibri" w:hAnsi="Calibri"/>
        </w:rPr>
        <w:t>Metro’s</w:t>
      </w:r>
      <w:r w:rsidR="00333AB2" w:rsidRPr="009639E2">
        <w:rPr>
          <w:rFonts w:ascii="Calibri" w:hAnsi="Calibri"/>
        </w:rPr>
        <w:t xml:space="preserve"> financial statements for </w:t>
      </w:r>
      <w:r w:rsidR="00B4346F" w:rsidRPr="009639E2">
        <w:rPr>
          <w:rFonts w:ascii="Calibri" w:hAnsi="Calibri"/>
        </w:rPr>
        <w:t>201</w:t>
      </w:r>
      <w:r w:rsidR="00A21848">
        <w:rPr>
          <w:rFonts w:ascii="Calibri" w:hAnsi="Calibri"/>
        </w:rPr>
        <w:t>8</w:t>
      </w:r>
      <w:r w:rsidRPr="009639E2">
        <w:rPr>
          <w:rFonts w:ascii="Calibri" w:hAnsi="Calibri"/>
        </w:rPr>
        <w:t xml:space="preserve"> and answer the following questions:</w:t>
      </w:r>
    </w:p>
    <w:p w:rsidR="005451C2" w:rsidRDefault="00A21848" w:rsidP="00A21848">
      <w:pPr>
        <w:pStyle w:val="ListParagraph"/>
        <w:numPr>
          <w:ilvl w:val="0"/>
          <w:numId w:val="19"/>
        </w:numPr>
      </w:pPr>
      <w:r>
        <w:t>How many shares were issued as a result of the business acquisition in 2018?</w:t>
      </w:r>
      <w:r w:rsidR="007B1D4D">
        <w:t xml:space="preserve"> 28031000</w:t>
      </w:r>
    </w:p>
    <w:p w:rsidR="00A21848" w:rsidRDefault="00A21848" w:rsidP="00A21848">
      <w:pPr>
        <w:pStyle w:val="ListParagraph"/>
        <w:numPr>
          <w:ilvl w:val="0"/>
          <w:numId w:val="19"/>
        </w:numPr>
      </w:pPr>
      <w:r>
        <w:t>How many shares were issued as a part of stock options in 2018?</w:t>
      </w:r>
      <w:r w:rsidR="007B1D4D">
        <w:t xml:space="preserve"> 5,300,796</w:t>
      </w:r>
    </w:p>
    <w:p w:rsidR="00A21848" w:rsidRDefault="00A21848" w:rsidP="00A21848">
      <w:pPr>
        <w:pStyle w:val="ListParagraph"/>
        <w:numPr>
          <w:ilvl w:val="0"/>
          <w:numId w:val="19"/>
        </w:numPr>
      </w:pPr>
      <w:r>
        <w:t>What was the change in the number of treasury shares from 2017 to 2018? How would you interpret the change in the number of shares?</w:t>
      </w:r>
      <w:r w:rsidR="007B1D4D">
        <w:t xml:space="preserve"> In 2018, the shares were 603000 whereas in 2017, the company recorded 519000 shares in treasury stock. The is therefore </w:t>
      </w:r>
      <w:r w:rsidR="00C11424">
        <w:t>603000-519000=84000</w:t>
      </w:r>
    </w:p>
    <w:p w:rsidR="00A21848" w:rsidRDefault="00A21848" w:rsidP="00A21848">
      <w:pPr>
        <w:pStyle w:val="ListParagraph"/>
        <w:rPr>
          <w:rFonts w:ascii="Calibri" w:hAnsi="Calibri"/>
          <w:color w:val="FF0000"/>
        </w:rPr>
      </w:pPr>
    </w:p>
    <w:p w:rsidR="00BC05BB" w:rsidRDefault="00A21848" w:rsidP="00A21848">
      <w:pPr>
        <w:pStyle w:val="ListParagraph"/>
        <w:numPr>
          <w:ilvl w:val="0"/>
          <w:numId w:val="12"/>
        </w:numPr>
        <w:rPr>
          <w:rFonts w:ascii="Calibri" w:hAnsi="Calibri"/>
        </w:rPr>
      </w:pPr>
      <w:r>
        <w:rPr>
          <w:rFonts w:ascii="Calibri" w:hAnsi="Calibri"/>
        </w:rPr>
        <w:t>Calculate the following for Metro in 2018</w:t>
      </w:r>
      <w:r w:rsidR="00C317C4">
        <w:rPr>
          <w:rFonts w:ascii="Calibri" w:hAnsi="Calibri"/>
        </w:rPr>
        <w:t>, note Metro’s share price on October 5, 2018 was $39.81 per share</w:t>
      </w:r>
      <w:r>
        <w:rPr>
          <w:rFonts w:ascii="Calibri" w:hAnsi="Calibri"/>
        </w:rPr>
        <w:t>.</w:t>
      </w:r>
      <w:r w:rsidR="00DD69C7">
        <w:rPr>
          <w:rFonts w:ascii="Calibri" w:hAnsi="Calibri"/>
        </w:rPr>
        <w:t xml:space="preserve"> Interpret your results.</w:t>
      </w:r>
    </w:p>
    <w:p w:rsidR="00A21848" w:rsidRDefault="00A21848" w:rsidP="00A21848">
      <w:pPr>
        <w:pStyle w:val="ListParagraph"/>
        <w:numPr>
          <w:ilvl w:val="1"/>
          <w:numId w:val="12"/>
        </w:numPr>
        <w:rPr>
          <w:rFonts w:ascii="Calibri" w:hAnsi="Calibri"/>
        </w:rPr>
      </w:pPr>
      <w:r>
        <w:rPr>
          <w:rFonts w:ascii="Calibri" w:hAnsi="Calibri"/>
        </w:rPr>
        <w:t>Dividend Payout ratio</w:t>
      </w:r>
      <w:r w:rsidR="00C317C4">
        <w:rPr>
          <w:rFonts w:ascii="Calibri" w:hAnsi="Calibri"/>
        </w:rPr>
        <w:t xml:space="preserve"> for 2017 and 2018.</w:t>
      </w:r>
    </w:p>
    <w:p w:rsidR="00C11424" w:rsidRDefault="00C11424" w:rsidP="00C11424">
      <w:pPr>
        <w:ind w:left="1080"/>
        <w:rPr>
          <w:rFonts w:ascii="Calibri" w:hAnsi="Calibri"/>
        </w:rPr>
      </w:pPr>
      <w:r>
        <w:rPr>
          <w:rFonts w:ascii="Calibri" w:hAnsi="Calibri"/>
        </w:rPr>
        <w:t>Dividends/net income=</w:t>
      </w:r>
    </w:p>
    <w:p w:rsidR="00C11424" w:rsidRDefault="00C11424" w:rsidP="00C11424">
      <w:pPr>
        <w:ind w:left="1080"/>
      </w:pPr>
      <w:r>
        <w:rPr>
          <w:rFonts w:ascii="Calibri" w:hAnsi="Calibri"/>
        </w:rPr>
        <w:t>Dividends=</w:t>
      </w:r>
      <w:r>
        <w:t>164800000</w:t>
      </w:r>
    </w:p>
    <w:p w:rsidR="00C11424" w:rsidRDefault="00C11424" w:rsidP="00C11424">
      <w:pPr>
        <w:ind w:left="1080"/>
      </w:pPr>
      <w:r>
        <w:t>Net income</w:t>
      </w:r>
      <w:r w:rsidR="00801217">
        <w:t>= 1745600000</w:t>
      </w:r>
    </w:p>
    <w:p w:rsidR="00801217" w:rsidRPr="00C11424" w:rsidRDefault="00801217" w:rsidP="00C11424">
      <w:pPr>
        <w:ind w:left="1080"/>
        <w:rPr>
          <w:rFonts w:ascii="Calibri" w:hAnsi="Calibri"/>
        </w:rPr>
      </w:pPr>
      <w:r>
        <w:t>=164800000/1745600000=0.09</w:t>
      </w:r>
    </w:p>
    <w:p w:rsidR="00A21848" w:rsidRDefault="00C317C4" w:rsidP="00A21848">
      <w:pPr>
        <w:pStyle w:val="ListParagraph"/>
        <w:numPr>
          <w:ilvl w:val="1"/>
          <w:numId w:val="12"/>
        </w:numPr>
        <w:rPr>
          <w:rFonts w:ascii="Calibri" w:hAnsi="Calibri"/>
        </w:rPr>
      </w:pPr>
      <w:r>
        <w:rPr>
          <w:rFonts w:ascii="Calibri" w:hAnsi="Calibri"/>
        </w:rPr>
        <w:t>Calculate the return on Equity for 2018. (Metro does not have preferred shares)</w:t>
      </w:r>
    </w:p>
    <w:p w:rsidR="00801217" w:rsidRDefault="00801217" w:rsidP="00801217">
      <w:pPr>
        <w:pStyle w:val="ListParagraph"/>
        <w:ind w:left="1440"/>
        <w:rPr>
          <w:rFonts w:ascii="Calibri" w:hAnsi="Calibri"/>
        </w:rPr>
      </w:pPr>
      <w:r>
        <w:rPr>
          <w:rFonts w:ascii="Calibri" w:hAnsi="Calibri"/>
        </w:rPr>
        <w:t>ROE=Net income/Annual shareholders’ equity</w:t>
      </w:r>
    </w:p>
    <w:p w:rsidR="006A1ECB" w:rsidRDefault="006A1ECB" w:rsidP="00801217">
      <w:pPr>
        <w:pStyle w:val="ListParagraph"/>
        <w:ind w:left="1440"/>
      </w:pPr>
      <w:r>
        <w:rPr>
          <w:rFonts w:ascii="Calibri" w:hAnsi="Calibri"/>
        </w:rPr>
        <w:t xml:space="preserve">Annual </w:t>
      </w:r>
      <w:r w:rsidR="00DD3128">
        <w:rPr>
          <w:rFonts w:ascii="Calibri" w:hAnsi="Calibri"/>
        </w:rPr>
        <w:t>shareholder’s</w:t>
      </w:r>
      <w:r>
        <w:rPr>
          <w:rFonts w:ascii="Calibri" w:hAnsi="Calibri"/>
        </w:rPr>
        <w:t xml:space="preserve"> equity=</w:t>
      </w:r>
      <w:r w:rsidRPr="006A1ECB">
        <w:t xml:space="preserve"> </w:t>
      </w:r>
      <w:r>
        <w:t>5656000000</w:t>
      </w:r>
    </w:p>
    <w:p w:rsidR="006A1ECB" w:rsidRDefault="006A1ECB" w:rsidP="006A1ECB">
      <w:pPr>
        <w:ind w:left="1080" w:firstLine="360"/>
      </w:pPr>
      <w:r>
        <w:t>Net income= 1745600000</w:t>
      </w:r>
    </w:p>
    <w:p w:rsidR="006A1ECB" w:rsidRDefault="006A1ECB" w:rsidP="006A1ECB">
      <w:pPr>
        <w:ind w:left="1080" w:firstLine="360"/>
      </w:pPr>
      <w:r>
        <w:t>=1745600000/5656000000</w:t>
      </w:r>
    </w:p>
    <w:p w:rsidR="00801217" w:rsidRDefault="006A1ECB" w:rsidP="006A1ECB">
      <w:pPr>
        <w:ind w:left="1080" w:firstLine="360"/>
        <w:rPr>
          <w:rFonts w:ascii="Calibri" w:hAnsi="Calibri"/>
        </w:rPr>
      </w:pPr>
      <w:r>
        <w:t>=0.309*100=30.9%</w:t>
      </w:r>
    </w:p>
    <w:p w:rsidR="00C317C4" w:rsidRDefault="00C317C4" w:rsidP="00A21848">
      <w:pPr>
        <w:pStyle w:val="ListParagraph"/>
        <w:numPr>
          <w:ilvl w:val="1"/>
          <w:numId w:val="12"/>
        </w:numPr>
        <w:rPr>
          <w:rFonts w:ascii="Calibri" w:hAnsi="Calibri"/>
        </w:rPr>
      </w:pPr>
      <w:r>
        <w:rPr>
          <w:rFonts w:ascii="Calibri" w:hAnsi="Calibri"/>
        </w:rPr>
        <w:t>Calculate the Dividend yield and P/E Ratio for 2018.</w:t>
      </w:r>
    </w:p>
    <w:p w:rsidR="00700D3B" w:rsidRDefault="006A1ECB" w:rsidP="006A1ECB">
      <w:pPr>
        <w:ind w:left="1440"/>
        <w:rPr>
          <w:rFonts w:ascii="Calibri" w:hAnsi="Calibri"/>
        </w:rPr>
      </w:pPr>
      <w:r w:rsidRPr="006A1ECB">
        <w:rPr>
          <w:rFonts w:ascii="Calibri" w:hAnsi="Calibri"/>
        </w:rPr>
        <w:t>Dividend yield=Annual dividend/current stock price</w:t>
      </w:r>
    </w:p>
    <w:p w:rsidR="006A1ECB" w:rsidRPr="00423334" w:rsidRDefault="006A1ECB" w:rsidP="006A1ECB">
      <w:pPr>
        <w:ind w:left="1440"/>
        <w:rPr>
          <w:color w:val="000000" w:themeColor="text1"/>
        </w:rPr>
      </w:pPr>
      <w:r w:rsidRPr="00423334">
        <w:rPr>
          <w:rFonts w:ascii="Calibri" w:hAnsi="Calibri"/>
          <w:color w:val="000000" w:themeColor="text1"/>
        </w:rPr>
        <w:lastRenderedPageBreak/>
        <w:t>Annual dividend per share=</w:t>
      </w:r>
      <w:r w:rsidRPr="00423334">
        <w:rPr>
          <w:color w:val="000000" w:themeColor="text1"/>
        </w:rPr>
        <w:t xml:space="preserve"> 0.7025 </w:t>
      </w:r>
    </w:p>
    <w:p w:rsidR="004E3633" w:rsidRDefault="00DD3128" w:rsidP="006A1ECB">
      <w:pPr>
        <w:ind w:left="1440"/>
      </w:pPr>
      <w:r w:rsidRPr="006A1ECB">
        <w:rPr>
          <w:rFonts w:ascii="Calibri" w:hAnsi="Calibri"/>
        </w:rPr>
        <w:t>Current</w:t>
      </w:r>
      <w:r w:rsidR="004E3633" w:rsidRPr="006A1ECB">
        <w:rPr>
          <w:rFonts w:ascii="Calibri" w:hAnsi="Calibri"/>
        </w:rPr>
        <w:t xml:space="preserve"> stock price</w:t>
      </w:r>
      <w:r>
        <w:rPr>
          <w:rFonts w:ascii="Calibri" w:hAnsi="Calibri"/>
        </w:rPr>
        <w:t xml:space="preserve"> =</w:t>
      </w:r>
      <w:r w:rsidRPr="00DD3128">
        <w:t xml:space="preserve"> </w:t>
      </w:r>
      <w:r>
        <w:t>40.18</w:t>
      </w:r>
    </w:p>
    <w:p w:rsidR="00DD3128" w:rsidRPr="006A1ECB" w:rsidRDefault="00DD3128" w:rsidP="006A1ECB">
      <w:pPr>
        <w:ind w:left="1440"/>
        <w:rPr>
          <w:rFonts w:ascii="Calibri" w:hAnsi="Calibri"/>
          <w:color w:val="FF0000"/>
        </w:rPr>
      </w:pPr>
      <w:r>
        <w:rPr>
          <w:rFonts w:ascii="Calibri" w:hAnsi="Calibri"/>
        </w:rPr>
        <w:t>=0.7025/40.18*100=2%</w:t>
      </w:r>
    </w:p>
    <w:p w:rsidR="00700D3B" w:rsidRDefault="00700D3B" w:rsidP="00045271">
      <w:pPr>
        <w:rPr>
          <w:rFonts w:ascii="Calibri" w:hAnsi="Calibri"/>
          <w:b/>
        </w:rPr>
      </w:pPr>
    </w:p>
    <w:p w:rsidR="001F0A6D" w:rsidRPr="00E24E89" w:rsidRDefault="00303517" w:rsidP="00045271">
      <w:pPr>
        <w:rPr>
          <w:rFonts w:ascii="Calibri" w:hAnsi="Calibri"/>
          <w:b/>
        </w:rPr>
      </w:pPr>
      <w:r w:rsidRPr="00E24E89">
        <w:rPr>
          <w:rFonts w:ascii="Calibri" w:hAnsi="Calibri"/>
          <w:b/>
        </w:rPr>
        <w:t>Part II:</w:t>
      </w:r>
    </w:p>
    <w:p w:rsidR="00D82B27" w:rsidRPr="00E24E89" w:rsidRDefault="00393098" w:rsidP="00D82B27">
      <w:pPr>
        <w:rPr>
          <w:rFonts w:ascii="Calibri" w:hAnsi="Calibri"/>
          <w:lang w:val="en-US"/>
        </w:rPr>
      </w:pPr>
      <w:r>
        <w:rPr>
          <w:rFonts w:ascii="Calibri" w:hAnsi="Calibri"/>
        </w:rPr>
        <w:t>Discuss the following terms:</w:t>
      </w:r>
    </w:p>
    <w:p w:rsidR="00CF3DB7" w:rsidRDefault="00CF3DB7" w:rsidP="00CF3DB7">
      <w:pPr>
        <w:pStyle w:val="ListParagraph"/>
        <w:rPr>
          <w:rFonts w:ascii="Calibri" w:hAnsi="Calibri"/>
          <w:lang w:val="en-US"/>
        </w:rPr>
      </w:pPr>
    </w:p>
    <w:p w:rsidR="00CF3DB7" w:rsidRPr="00B56925" w:rsidRDefault="00887C25" w:rsidP="00887C25">
      <w:pPr>
        <w:pStyle w:val="ListParagraph"/>
        <w:numPr>
          <w:ilvl w:val="0"/>
          <w:numId w:val="9"/>
        </w:numPr>
        <w:rPr>
          <w:b/>
          <w:szCs w:val="20"/>
        </w:rPr>
      </w:pPr>
      <w:r w:rsidRPr="00B56925">
        <w:rPr>
          <w:rFonts w:ascii="Calibri" w:hAnsi="Calibri"/>
          <w:b/>
          <w:lang w:val="en-US"/>
        </w:rPr>
        <w:t>Cash Dividend versus Stock Dividend?</w:t>
      </w:r>
    </w:p>
    <w:p w:rsidR="003869AE" w:rsidRDefault="003869AE" w:rsidP="003869AE">
      <w:pPr>
        <w:rPr>
          <w:szCs w:val="20"/>
        </w:rPr>
      </w:pPr>
    </w:p>
    <w:p w:rsidR="003869AE" w:rsidRDefault="00126527" w:rsidP="003869AE">
      <w:pPr>
        <w:rPr>
          <w:szCs w:val="20"/>
        </w:rPr>
      </w:pPr>
      <w:r w:rsidRPr="00126527">
        <w:rPr>
          <w:szCs w:val="20"/>
        </w:rPr>
        <w:t>The cash dividend is that amount of money paid to the stockholders out of the company’s accumulated profit. However, it is not all the companies that pay dividends. The institution’s board of directors usually determine if the dividend is desirable for the company depending on various economic or financial factors. The company may decide to pay the dividends in the form of cash distribution to its shareholders either on a monthly quarterly or yearly basis. The dividends paid are taxable to the recipients. Stock dividends, on the other hand, differ with the cash dividends in that instead of paying out of cash, the company makes its payments out of stock. The stock dividends, therefore, increase the company’s outstanding shares as it decreases the stock</w:t>
      </w:r>
      <w:r w:rsidR="00B56925">
        <w:rPr>
          <w:szCs w:val="20"/>
        </w:rPr>
        <w:t xml:space="preserve">. </w:t>
      </w:r>
    </w:p>
    <w:p w:rsidR="003869AE" w:rsidRDefault="003869AE" w:rsidP="003869AE">
      <w:pPr>
        <w:rPr>
          <w:szCs w:val="20"/>
        </w:rPr>
      </w:pPr>
    </w:p>
    <w:p w:rsidR="00887C25" w:rsidRPr="00B56925" w:rsidRDefault="00887C25" w:rsidP="00887C25">
      <w:pPr>
        <w:pStyle w:val="ListParagraph"/>
        <w:numPr>
          <w:ilvl w:val="0"/>
          <w:numId w:val="9"/>
        </w:numPr>
        <w:rPr>
          <w:b/>
          <w:szCs w:val="20"/>
        </w:rPr>
      </w:pPr>
      <w:r w:rsidRPr="00B56925">
        <w:rPr>
          <w:rFonts w:ascii="Calibri" w:hAnsi="Calibri"/>
          <w:b/>
          <w:lang w:val="en-US"/>
        </w:rPr>
        <w:t>What are the important dates for the issuance of Dividends?</w:t>
      </w:r>
    </w:p>
    <w:p w:rsidR="008613FD" w:rsidRDefault="00126527" w:rsidP="008613FD">
      <w:pPr>
        <w:rPr>
          <w:szCs w:val="20"/>
        </w:rPr>
      </w:pPr>
      <w:r w:rsidRPr="00126527">
        <w:rPr>
          <w:szCs w:val="20"/>
        </w:rPr>
        <w:t>There are four critical dates for the issuance of dividends. The dates include declaration date, recording date, ex-dividend date and the payment date. Declaration date is that date at which the company’s board of directors announces the dividend. In the statement of declaration, the company has to include the date of record and the payment date. The company has a legal responsibility to pay the dividends once it is already declared. Whenever the company announces a bonus, it has to indicate the recording date which is the date at which one needs to be in the company to receive the dividends declared. The company will determine the holders of records and establish the proxy statements, one who sent the financial reports and other relevant information. After setting the recording date, the company sets the ex-dividend in compliance with the stock exchange regulations. If one buys tock before the ex-dividend date, the person will receive the dividend, but when the stock is purchased after on or after the ex-dividend date, the person will not receive the profits. For instance, XYZ announces dividend with an ex-dividend date of December 10. If an investor buys 200 shares of XYZ on December 10 or after the announcement date, then the person is not entitled to receive the dividends. The investor is however entitled to the next dividend. The time for the ex-dividend is in most cases set a day or before the recording date. The price of the stock may increase the dividend’s dollar amount as the date for ex-dividend approaches. The payment date is that time that has been scheduled by the company to settle the declared dividends</w:t>
      </w:r>
      <w:r w:rsidR="006236A0">
        <w:rPr>
          <w:szCs w:val="20"/>
        </w:rPr>
        <w:t>.</w:t>
      </w:r>
    </w:p>
    <w:p w:rsidR="006236A0" w:rsidRDefault="006236A0" w:rsidP="008613FD">
      <w:pPr>
        <w:rPr>
          <w:szCs w:val="20"/>
        </w:rPr>
      </w:pPr>
    </w:p>
    <w:p w:rsidR="00887C25" w:rsidRPr="00423334" w:rsidRDefault="00887C25" w:rsidP="00887C25">
      <w:pPr>
        <w:pStyle w:val="ListParagraph"/>
        <w:numPr>
          <w:ilvl w:val="0"/>
          <w:numId w:val="9"/>
        </w:numPr>
        <w:rPr>
          <w:b/>
          <w:szCs w:val="20"/>
        </w:rPr>
      </w:pPr>
      <w:r w:rsidRPr="008613FD">
        <w:rPr>
          <w:rFonts w:ascii="Calibri" w:hAnsi="Calibri"/>
          <w:b/>
          <w:lang w:val="en-US"/>
        </w:rPr>
        <w:t>What are preferred shares and why are they preferred?</w:t>
      </w:r>
    </w:p>
    <w:p w:rsidR="00423334" w:rsidRPr="00423334" w:rsidRDefault="00423334" w:rsidP="00423334">
      <w:pPr>
        <w:rPr>
          <w:szCs w:val="20"/>
        </w:rPr>
      </w:pPr>
      <w:r w:rsidRPr="00423334">
        <w:rPr>
          <w:szCs w:val="20"/>
        </w:rPr>
        <w:t xml:space="preserve">Preferred stocks are regarded as a hybrid type of security that includes the features of both bonds and common stock. The advantage the shares have is that they have a tendency to pay the investors regularly and higher dividends as when compared to the common stock. The shares are regarded as preferred since they have a dividend that needs to be paid before the common stock shareholders. The shares for the preference dividends also carry a voting right. </w:t>
      </w:r>
    </w:p>
    <w:p w:rsidR="00423334" w:rsidRDefault="00423334" w:rsidP="00423334">
      <w:pPr>
        <w:rPr>
          <w:b/>
          <w:szCs w:val="20"/>
        </w:rPr>
      </w:pPr>
    </w:p>
    <w:p w:rsidR="00887C25" w:rsidRPr="006236A0" w:rsidRDefault="00887C25" w:rsidP="00887C25">
      <w:pPr>
        <w:pStyle w:val="ListParagraph"/>
        <w:numPr>
          <w:ilvl w:val="0"/>
          <w:numId w:val="9"/>
        </w:numPr>
        <w:rPr>
          <w:szCs w:val="20"/>
        </w:rPr>
      </w:pPr>
      <w:r>
        <w:rPr>
          <w:rFonts w:ascii="Calibri" w:hAnsi="Calibri"/>
          <w:lang w:val="en-US"/>
        </w:rPr>
        <w:t>As an investor would you rather own common share or preferred shares?</w:t>
      </w:r>
    </w:p>
    <w:p w:rsidR="006236A0" w:rsidRDefault="006236A0" w:rsidP="006236A0">
      <w:pPr>
        <w:rPr>
          <w:szCs w:val="20"/>
        </w:rPr>
      </w:pPr>
    </w:p>
    <w:p w:rsidR="006236A0" w:rsidRPr="006236A0" w:rsidRDefault="006236A0" w:rsidP="006236A0">
      <w:pPr>
        <w:rPr>
          <w:szCs w:val="20"/>
        </w:rPr>
      </w:pPr>
      <w:r>
        <w:rPr>
          <w:szCs w:val="20"/>
        </w:rPr>
        <w:lastRenderedPageBreak/>
        <w:t>As an investor, I would prefer having the preference shares instead of the common stock. The preference shares have a priority over the company’s income. The preference shares are paid before the common stockholders</w:t>
      </w:r>
      <w:r>
        <w:rPr>
          <w:rFonts w:ascii="Arial" w:hAnsi="Arial" w:cs="Arial"/>
          <w:color w:val="222222"/>
          <w:shd w:val="clear" w:color="auto" w:fill="FFFFFF"/>
        </w:rPr>
        <w:t>.</w:t>
      </w:r>
    </w:p>
    <w:p w:rsidR="00887C25" w:rsidRPr="00DB5F0A" w:rsidRDefault="00887C25" w:rsidP="00887C25">
      <w:pPr>
        <w:pStyle w:val="ListParagraph"/>
        <w:numPr>
          <w:ilvl w:val="0"/>
          <w:numId w:val="9"/>
        </w:numPr>
        <w:rPr>
          <w:szCs w:val="20"/>
        </w:rPr>
      </w:pPr>
      <w:r>
        <w:rPr>
          <w:rFonts w:ascii="Calibri" w:hAnsi="Calibri"/>
          <w:lang w:val="en-US"/>
        </w:rPr>
        <w:t>What is a stock split and what is the financial benefits to an investor in a stock split?</w:t>
      </w:r>
    </w:p>
    <w:p w:rsidR="00DB5F0A" w:rsidRDefault="00DB5F0A" w:rsidP="00DB5F0A">
      <w:pPr>
        <w:rPr>
          <w:rStyle w:val="cq1"/>
          <w:color w:val="auto"/>
          <w:sz w:val="24"/>
        </w:rPr>
      </w:pPr>
    </w:p>
    <w:p w:rsidR="00DB5F0A" w:rsidRDefault="00DB5F0A" w:rsidP="00DB5F0A">
      <w:pPr>
        <w:rPr>
          <w:rStyle w:val="cq1"/>
          <w:color w:val="auto"/>
          <w:sz w:val="24"/>
        </w:rPr>
      </w:pPr>
      <w:r>
        <w:rPr>
          <w:rStyle w:val="cq1"/>
          <w:color w:val="auto"/>
          <w:sz w:val="24"/>
        </w:rPr>
        <w:t xml:space="preserve">A stock split is the company’s action in which it divides the existing shares into multiple shares to help in boosting the liquidity of the shares. The number of outstanding shares increases </w:t>
      </w:r>
      <w:r w:rsidR="00126527">
        <w:rPr>
          <w:rStyle w:val="cq1"/>
          <w:color w:val="auto"/>
          <w:sz w:val="24"/>
        </w:rPr>
        <w:t>by a given multiple whereas the total value of the shares remains the same as compared to the pre-split amounts. The split does not carry any value.</w:t>
      </w:r>
    </w:p>
    <w:p w:rsidR="00D374D7" w:rsidRDefault="00D374D7" w:rsidP="00887C25">
      <w:pPr>
        <w:rPr>
          <w:rFonts w:ascii="Calibri" w:hAnsi="Calibri"/>
          <w:color w:val="FF0000"/>
          <w:lang w:val="en-US"/>
        </w:rPr>
      </w:pPr>
    </w:p>
    <w:p w:rsidR="00887C25" w:rsidRPr="00E24E89" w:rsidRDefault="00887C25" w:rsidP="00887C25">
      <w:pPr>
        <w:rPr>
          <w:rFonts w:ascii="Calibri" w:hAnsi="Calibri"/>
          <w:b/>
        </w:rPr>
      </w:pPr>
      <w:r w:rsidRPr="00E24E89">
        <w:rPr>
          <w:rFonts w:ascii="Calibri" w:hAnsi="Calibri"/>
          <w:b/>
        </w:rPr>
        <w:t>Part II</w:t>
      </w:r>
      <w:r>
        <w:rPr>
          <w:rFonts w:ascii="Calibri" w:hAnsi="Calibri"/>
          <w:b/>
        </w:rPr>
        <w:t>I</w:t>
      </w:r>
      <w:r w:rsidRPr="00E24E89">
        <w:rPr>
          <w:rFonts w:ascii="Calibri" w:hAnsi="Calibri"/>
          <w:b/>
        </w:rPr>
        <w:t>:</w:t>
      </w:r>
    </w:p>
    <w:p w:rsidR="00887C25" w:rsidRDefault="00887C25" w:rsidP="00887C25">
      <w:pPr>
        <w:rPr>
          <w:rFonts w:ascii="Calibri" w:hAnsi="Calibri"/>
          <w:lang w:val="en-US"/>
        </w:rPr>
      </w:pPr>
    </w:p>
    <w:p w:rsidR="00887C25" w:rsidRDefault="00887C25" w:rsidP="00887C25">
      <w:pPr>
        <w:rPr>
          <w:rFonts w:ascii="Calibri" w:hAnsi="Calibri"/>
          <w:lang w:val="en-US"/>
        </w:rPr>
      </w:pPr>
      <w:r>
        <w:rPr>
          <w:rFonts w:ascii="Calibri" w:hAnsi="Calibri"/>
          <w:lang w:val="en-US"/>
        </w:rPr>
        <w:t>Prepare the following Journal Entries</w:t>
      </w:r>
      <w:r w:rsidR="00792BB6">
        <w:rPr>
          <w:rFonts w:ascii="Calibri" w:hAnsi="Calibri"/>
          <w:lang w:val="en-US"/>
        </w:rPr>
        <w:t xml:space="preserve"> for the following:</w:t>
      </w:r>
    </w:p>
    <w:p w:rsidR="00792BB6" w:rsidRDefault="00792BB6" w:rsidP="00887C25">
      <w:pPr>
        <w:rPr>
          <w:rFonts w:ascii="Calibri" w:hAnsi="Calibri"/>
          <w:lang w:val="en-US"/>
        </w:rPr>
      </w:pPr>
    </w:p>
    <w:p w:rsidR="00792BB6" w:rsidRDefault="00792BB6" w:rsidP="00792BB6">
      <w:pPr>
        <w:pStyle w:val="ListParagraph"/>
        <w:numPr>
          <w:ilvl w:val="0"/>
          <w:numId w:val="21"/>
        </w:numPr>
        <w:rPr>
          <w:rFonts w:ascii="Calibri" w:hAnsi="Calibri"/>
          <w:lang w:val="en-US"/>
        </w:rPr>
      </w:pPr>
      <w:r w:rsidRPr="003869AE">
        <w:rPr>
          <w:rFonts w:ascii="Calibri" w:hAnsi="Calibri"/>
          <w:b/>
          <w:lang w:val="en-US"/>
        </w:rPr>
        <w:t>A $5.00 per share stock dividend was issued to 10,000 outstanding shares</w:t>
      </w:r>
      <w:r>
        <w:rPr>
          <w:rFonts w:ascii="Calibri" w:hAnsi="Calibri"/>
          <w:lang w:val="en-US"/>
        </w:rPr>
        <w:t>.</w:t>
      </w:r>
    </w:p>
    <w:p w:rsidR="00DD3128" w:rsidRDefault="00DD3128" w:rsidP="00DD3128">
      <w:pPr>
        <w:rPr>
          <w:rFonts w:ascii="Calibri" w:hAnsi="Calibri"/>
          <w:lang w:val="en-US"/>
        </w:rPr>
      </w:pPr>
      <w:r>
        <w:rPr>
          <w:rFonts w:ascii="Calibri" w:hAnsi="Calibri"/>
          <w:lang w:val="en-US"/>
        </w:rPr>
        <w:t>Total share value=5*10000</w:t>
      </w:r>
      <w:r w:rsidRPr="003869AE">
        <w:rPr>
          <w:rFonts w:ascii="Calibri" w:hAnsi="Calibri"/>
          <w:lang w:val="en-US"/>
        </w:rPr>
        <w:t>=50000</w:t>
      </w:r>
    </w:p>
    <w:p w:rsidR="00DD3128" w:rsidRDefault="00DD3128" w:rsidP="00DD3128">
      <w:pPr>
        <w:rPr>
          <w:rFonts w:ascii="Calibri" w:hAnsi="Calibri"/>
          <w:lang w:val="en-US"/>
        </w:rPr>
      </w:pPr>
      <w:r>
        <w:rPr>
          <w:rFonts w:ascii="Calibri" w:hAnsi="Calibri"/>
          <w:lang w:val="en-US"/>
        </w:rPr>
        <w:t>Dr. Retained earnings</w:t>
      </w:r>
      <w:r>
        <w:rPr>
          <w:rFonts w:ascii="Calibri" w:hAnsi="Calibri"/>
          <w:lang w:val="en-US"/>
        </w:rPr>
        <w:tab/>
        <w:t>50000</w:t>
      </w:r>
    </w:p>
    <w:p w:rsidR="00DD3128" w:rsidRPr="00DD3128" w:rsidRDefault="00DD3128" w:rsidP="00DD3128">
      <w:pPr>
        <w:rPr>
          <w:rFonts w:ascii="Calibri" w:hAnsi="Calibri"/>
          <w:lang w:val="en-US"/>
        </w:rPr>
      </w:pPr>
      <w:r>
        <w:rPr>
          <w:rFonts w:ascii="Calibri" w:hAnsi="Calibri"/>
          <w:lang w:val="en-US"/>
        </w:rPr>
        <w:t xml:space="preserve">Cr. </w:t>
      </w:r>
      <w:r>
        <w:rPr>
          <w:rFonts w:ascii="Calibri" w:hAnsi="Calibri"/>
          <w:lang w:val="en-US"/>
        </w:rPr>
        <w:tab/>
      </w:r>
      <w:r w:rsidR="003869AE">
        <w:rPr>
          <w:rFonts w:ascii="Calibri" w:hAnsi="Calibri"/>
          <w:lang w:val="en-US"/>
        </w:rPr>
        <w:t>Paid in capital</w:t>
      </w:r>
      <w:r>
        <w:rPr>
          <w:rFonts w:ascii="Calibri" w:hAnsi="Calibri"/>
          <w:lang w:val="en-US"/>
        </w:rPr>
        <w:tab/>
        <w:t>50000</w:t>
      </w:r>
      <w:r>
        <w:rPr>
          <w:rFonts w:ascii="Calibri" w:hAnsi="Calibri"/>
          <w:lang w:val="en-US"/>
        </w:rPr>
        <w:tab/>
      </w:r>
      <w:r>
        <w:rPr>
          <w:rFonts w:ascii="Calibri" w:hAnsi="Calibri"/>
          <w:lang w:val="en-US"/>
        </w:rPr>
        <w:tab/>
      </w:r>
      <w:r>
        <w:rPr>
          <w:rFonts w:ascii="Calibri" w:hAnsi="Calibri"/>
          <w:lang w:val="en-US"/>
        </w:rPr>
        <w:tab/>
      </w:r>
      <w:r>
        <w:rPr>
          <w:rFonts w:ascii="Calibri" w:hAnsi="Calibri"/>
          <w:lang w:val="en-US"/>
        </w:rPr>
        <w:tab/>
      </w:r>
    </w:p>
    <w:p w:rsidR="00792BB6" w:rsidRDefault="00792BB6" w:rsidP="00792BB6">
      <w:pPr>
        <w:pStyle w:val="ListParagraph"/>
        <w:numPr>
          <w:ilvl w:val="0"/>
          <w:numId w:val="21"/>
        </w:numPr>
        <w:rPr>
          <w:rFonts w:ascii="Calibri" w:hAnsi="Calibri"/>
          <w:lang w:val="en-US"/>
        </w:rPr>
      </w:pPr>
      <w:r w:rsidRPr="003869AE">
        <w:rPr>
          <w:rFonts w:ascii="Calibri" w:hAnsi="Calibri"/>
          <w:b/>
          <w:lang w:val="en-US"/>
        </w:rPr>
        <w:t>A $2.00 cash dividend was issued to 10,000 outstanding shares</w:t>
      </w:r>
      <w:r>
        <w:rPr>
          <w:rFonts w:ascii="Calibri" w:hAnsi="Calibri"/>
          <w:lang w:val="en-US"/>
        </w:rPr>
        <w:t>.</w:t>
      </w:r>
    </w:p>
    <w:p w:rsidR="00DD3128" w:rsidRDefault="00DD3128" w:rsidP="00DD3128">
      <w:pPr>
        <w:rPr>
          <w:rFonts w:ascii="Calibri" w:hAnsi="Calibri"/>
          <w:lang w:val="en-US"/>
        </w:rPr>
      </w:pPr>
      <w:r>
        <w:rPr>
          <w:rFonts w:ascii="Calibri" w:hAnsi="Calibri"/>
          <w:lang w:val="en-US"/>
        </w:rPr>
        <w:t>Total dividend paid</w:t>
      </w:r>
      <w:r>
        <w:rPr>
          <w:rFonts w:ascii="Calibri" w:hAnsi="Calibri"/>
          <w:lang w:val="en-US"/>
        </w:rPr>
        <w:tab/>
        <w:t>2*10000=20000</w:t>
      </w:r>
    </w:p>
    <w:p w:rsidR="00DD3128" w:rsidRDefault="00DD3128" w:rsidP="00DD3128">
      <w:pPr>
        <w:rPr>
          <w:rFonts w:ascii="Calibri" w:hAnsi="Calibri"/>
          <w:lang w:val="en-US"/>
        </w:rPr>
      </w:pPr>
      <w:r>
        <w:rPr>
          <w:rFonts w:ascii="Calibri" w:hAnsi="Calibri"/>
          <w:lang w:val="en-US"/>
        </w:rPr>
        <w:t xml:space="preserve">Dr. Dividend </w:t>
      </w:r>
      <w:r w:rsidR="003869AE">
        <w:rPr>
          <w:rFonts w:ascii="Calibri" w:hAnsi="Calibri"/>
          <w:lang w:val="en-US"/>
        </w:rPr>
        <w:t>payable</w:t>
      </w:r>
      <w:r>
        <w:rPr>
          <w:rFonts w:ascii="Calibri" w:hAnsi="Calibri"/>
          <w:lang w:val="en-US"/>
        </w:rPr>
        <w:tab/>
        <w:t>20000</w:t>
      </w:r>
    </w:p>
    <w:p w:rsidR="00DD3128" w:rsidRPr="00DD3128" w:rsidRDefault="00DD3128" w:rsidP="00DD3128">
      <w:pPr>
        <w:rPr>
          <w:rFonts w:ascii="Calibri" w:hAnsi="Calibri"/>
          <w:lang w:val="en-US"/>
        </w:rPr>
      </w:pPr>
      <w:r>
        <w:rPr>
          <w:rFonts w:ascii="Calibri" w:hAnsi="Calibri"/>
          <w:lang w:val="en-US"/>
        </w:rPr>
        <w:t>Cr</w:t>
      </w:r>
      <w:r>
        <w:rPr>
          <w:rFonts w:ascii="Calibri" w:hAnsi="Calibri"/>
          <w:lang w:val="en-US"/>
        </w:rPr>
        <w:tab/>
        <w:t>Cash</w:t>
      </w:r>
      <w:r>
        <w:rPr>
          <w:rFonts w:ascii="Calibri" w:hAnsi="Calibri"/>
          <w:lang w:val="en-US"/>
        </w:rPr>
        <w:tab/>
      </w:r>
      <w:r>
        <w:rPr>
          <w:rFonts w:ascii="Calibri" w:hAnsi="Calibri"/>
          <w:lang w:val="en-US"/>
        </w:rPr>
        <w:tab/>
        <w:t>20000</w:t>
      </w:r>
    </w:p>
    <w:p w:rsidR="00792BB6" w:rsidRDefault="00792BB6" w:rsidP="00792BB6">
      <w:pPr>
        <w:pStyle w:val="ListParagraph"/>
        <w:numPr>
          <w:ilvl w:val="0"/>
          <w:numId w:val="21"/>
        </w:numPr>
        <w:rPr>
          <w:rFonts w:ascii="Calibri" w:hAnsi="Calibri"/>
          <w:lang w:val="en-US"/>
        </w:rPr>
      </w:pPr>
      <w:r w:rsidRPr="003869AE">
        <w:rPr>
          <w:rFonts w:ascii="Calibri" w:hAnsi="Calibri"/>
          <w:b/>
          <w:lang w:val="en-US"/>
        </w:rPr>
        <w:t>There was a 2 for 1 stock split on 10,000 shares worth $20 each share</w:t>
      </w:r>
      <w:r>
        <w:rPr>
          <w:rFonts w:ascii="Calibri" w:hAnsi="Calibri"/>
          <w:lang w:val="en-US"/>
        </w:rPr>
        <w:t>.</w:t>
      </w:r>
    </w:p>
    <w:p w:rsidR="00792BB6" w:rsidRDefault="003869AE" w:rsidP="00792BB6">
      <w:pPr>
        <w:pStyle w:val="ListParagraph"/>
        <w:rPr>
          <w:rFonts w:ascii="Calibri" w:hAnsi="Calibri"/>
          <w:lang w:val="en-US"/>
        </w:rPr>
      </w:pPr>
      <w:r>
        <w:rPr>
          <w:rFonts w:ascii="Calibri" w:hAnsi="Calibri"/>
          <w:lang w:val="en-US"/>
        </w:rPr>
        <w:t>=100000*2=20000 shares.</w:t>
      </w:r>
    </w:p>
    <w:p w:rsidR="003869AE" w:rsidRDefault="003869AE" w:rsidP="00792BB6">
      <w:pPr>
        <w:pStyle w:val="ListParagraph"/>
        <w:rPr>
          <w:rFonts w:ascii="Calibri" w:hAnsi="Calibri"/>
          <w:lang w:val="en-US"/>
        </w:rPr>
      </w:pPr>
      <w:r>
        <w:rPr>
          <w:rFonts w:ascii="Calibri" w:hAnsi="Calibri"/>
          <w:lang w:val="en-US"/>
        </w:rPr>
        <w:t>Share price= 20*20000=40000</w:t>
      </w:r>
    </w:p>
    <w:p w:rsidR="003869AE" w:rsidRPr="00792BB6" w:rsidRDefault="003869AE" w:rsidP="00792BB6">
      <w:pPr>
        <w:pStyle w:val="ListParagraph"/>
        <w:rPr>
          <w:rFonts w:ascii="Calibri" w:hAnsi="Calibri"/>
          <w:lang w:val="en-US"/>
        </w:rPr>
      </w:pPr>
      <w:r>
        <w:rPr>
          <w:rFonts w:ascii="Calibri" w:hAnsi="Calibri"/>
          <w:lang w:val="en-US"/>
        </w:rPr>
        <w:t xml:space="preserve">No journal entry is required. </w:t>
      </w:r>
    </w:p>
    <w:sectPr w:rsidR="003869AE" w:rsidRPr="00792BB6" w:rsidSect="00995F8A">
      <w:pgSz w:w="12240" w:h="15840"/>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0344E"/>
    <w:multiLevelType w:val="hybridMultilevel"/>
    <w:tmpl w:val="FAB46C8E"/>
    <w:lvl w:ilvl="0" w:tplc="96826B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E81CF9"/>
    <w:multiLevelType w:val="hybridMultilevel"/>
    <w:tmpl w:val="62364B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1C15174"/>
    <w:multiLevelType w:val="hybridMultilevel"/>
    <w:tmpl w:val="972A8A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BE2E72"/>
    <w:multiLevelType w:val="hybridMultilevel"/>
    <w:tmpl w:val="E9EC80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D975D63"/>
    <w:multiLevelType w:val="hybridMultilevel"/>
    <w:tmpl w:val="B3509096"/>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34543A2C"/>
    <w:multiLevelType w:val="hybridMultilevel"/>
    <w:tmpl w:val="C1A0955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7974FC"/>
    <w:multiLevelType w:val="hybridMultilevel"/>
    <w:tmpl w:val="4D82ECD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80433B1"/>
    <w:multiLevelType w:val="hybridMultilevel"/>
    <w:tmpl w:val="6FB60BAE"/>
    <w:lvl w:ilvl="0" w:tplc="090C685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38F13441"/>
    <w:multiLevelType w:val="hybridMultilevel"/>
    <w:tmpl w:val="17A6C2EC"/>
    <w:lvl w:ilvl="0" w:tplc="603AE55A">
      <w:start w:val="1"/>
      <w:numFmt w:val="lowerLetter"/>
      <w:lvlText w:val="%1."/>
      <w:lvlJc w:val="left"/>
      <w:pPr>
        <w:tabs>
          <w:tab w:val="num" w:pos="36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7886B10"/>
    <w:multiLevelType w:val="multilevel"/>
    <w:tmpl w:val="D354FE0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nsid w:val="54864F6A"/>
    <w:multiLevelType w:val="hybridMultilevel"/>
    <w:tmpl w:val="966C39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4BB2118"/>
    <w:multiLevelType w:val="hybridMultilevel"/>
    <w:tmpl w:val="A02C624A"/>
    <w:lvl w:ilvl="0" w:tplc="10090019">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67DB7922"/>
    <w:multiLevelType w:val="hybridMultilevel"/>
    <w:tmpl w:val="71288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8C1546"/>
    <w:multiLevelType w:val="hybridMultilevel"/>
    <w:tmpl w:val="1BB2BB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981F84"/>
    <w:multiLevelType w:val="hybridMultilevel"/>
    <w:tmpl w:val="A27628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C5A068B"/>
    <w:multiLevelType w:val="hybridMultilevel"/>
    <w:tmpl w:val="6CE4E1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70890A74"/>
    <w:multiLevelType w:val="hybridMultilevel"/>
    <w:tmpl w:val="567C48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74581FB6"/>
    <w:multiLevelType w:val="hybridMultilevel"/>
    <w:tmpl w:val="95D0CC90"/>
    <w:lvl w:ilvl="0" w:tplc="10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nsid w:val="78040568"/>
    <w:multiLevelType w:val="hybridMultilevel"/>
    <w:tmpl w:val="E376D2EC"/>
    <w:lvl w:ilvl="0" w:tplc="308276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471E76"/>
    <w:multiLevelType w:val="hybridMultilevel"/>
    <w:tmpl w:val="468E3B8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330ADE"/>
    <w:multiLevelType w:val="hybridMultilevel"/>
    <w:tmpl w:val="25BA94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4"/>
  </w:num>
  <w:num w:numId="3">
    <w:abstractNumId w:val="8"/>
  </w:num>
  <w:num w:numId="4">
    <w:abstractNumId w:val="9"/>
  </w:num>
  <w:num w:numId="5">
    <w:abstractNumId w:val="16"/>
  </w:num>
  <w:num w:numId="6">
    <w:abstractNumId w:val="17"/>
  </w:num>
  <w:num w:numId="7">
    <w:abstractNumId w:val="20"/>
  </w:num>
  <w:num w:numId="8">
    <w:abstractNumId w:val="5"/>
  </w:num>
  <w:num w:numId="9">
    <w:abstractNumId w:val="12"/>
  </w:num>
  <w:num w:numId="10">
    <w:abstractNumId w:val="0"/>
  </w:num>
  <w:num w:numId="11">
    <w:abstractNumId w:val="18"/>
  </w:num>
  <w:num w:numId="12">
    <w:abstractNumId w:val="13"/>
  </w:num>
  <w:num w:numId="13">
    <w:abstractNumId w:val="15"/>
  </w:num>
  <w:num w:numId="14">
    <w:abstractNumId w:val="3"/>
  </w:num>
  <w:num w:numId="15">
    <w:abstractNumId w:val="10"/>
  </w:num>
  <w:num w:numId="16">
    <w:abstractNumId w:val="14"/>
  </w:num>
  <w:num w:numId="17">
    <w:abstractNumId w:val="11"/>
  </w:num>
  <w:num w:numId="18">
    <w:abstractNumId w:val="1"/>
  </w:num>
  <w:num w:numId="19">
    <w:abstractNumId w:val="7"/>
  </w:num>
  <w:num w:numId="20">
    <w:abstractNumId w:val="1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36B"/>
    <w:rsid w:val="000255E7"/>
    <w:rsid w:val="00045271"/>
    <w:rsid w:val="00066057"/>
    <w:rsid w:val="000B3A1B"/>
    <w:rsid w:val="00126527"/>
    <w:rsid w:val="00133413"/>
    <w:rsid w:val="001541A9"/>
    <w:rsid w:val="00187965"/>
    <w:rsid w:val="001A7443"/>
    <w:rsid w:val="001F0A6D"/>
    <w:rsid w:val="00203FD7"/>
    <w:rsid w:val="002229AB"/>
    <w:rsid w:val="00273ECD"/>
    <w:rsid w:val="00291067"/>
    <w:rsid w:val="002E26C8"/>
    <w:rsid w:val="002F3F22"/>
    <w:rsid w:val="00301B29"/>
    <w:rsid w:val="00303517"/>
    <w:rsid w:val="00333AB2"/>
    <w:rsid w:val="00376EBF"/>
    <w:rsid w:val="003869AE"/>
    <w:rsid w:val="00393098"/>
    <w:rsid w:val="003A3B51"/>
    <w:rsid w:val="003A4C05"/>
    <w:rsid w:val="003E3434"/>
    <w:rsid w:val="003F2405"/>
    <w:rsid w:val="00423334"/>
    <w:rsid w:val="00430674"/>
    <w:rsid w:val="004A082E"/>
    <w:rsid w:val="004E3633"/>
    <w:rsid w:val="004E5D6C"/>
    <w:rsid w:val="004F6634"/>
    <w:rsid w:val="005451C2"/>
    <w:rsid w:val="00583F53"/>
    <w:rsid w:val="006232FA"/>
    <w:rsid w:val="006236A0"/>
    <w:rsid w:val="00685F15"/>
    <w:rsid w:val="00690770"/>
    <w:rsid w:val="006A1ECB"/>
    <w:rsid w:val="006C202C"/>
    <w:rsid w:val="006C60E5"/>
    <w:rsid w:val="006C7685"/>
    <w:rsid w:val="006F2705"/>
    <w:rsid w:val="006F36BE"/>
    <w:rsid w:val="00700D3B"/>
    <w:rsid w:val="00730B04"/>
    <w:rsid w:val="007769B9"/>
    <w:rsid w:val="00792BB6"/>
    <w:rsid w:val="007B1D4D"/>
    <w:rsid w:val="007B7457"/>
    <w:rsid w:val="007C40FA"/>
    <w:rsid w:val="007F5920"/>
    <w:rsid w:val="00801217"/>
    <w:rsid w:val="00815704"/>
    <w:rsid w:val="008613FD"/>
    <w:rsid w:val="00877034"/>
    <w:rsid w:val="00887C25"/>
    <w:rsid w:val="008900FF"/>
    <w:rsid w:val="009639E2"/>
    <w:rsid w:val="009708FC"/>
    <w:rsid w:val="00971E21"/>
    <w:rsid w:val="00973D7A"/>
    <w:rsid w:val="00995F8A"/>
    <w:rsid w:val="00A21848"/>
    <w:rsid w:val="00A27FF9"/>
    <w:rsid w:val="00A40490"/>
    <w:rsid w:val="00A53FAC"/>
    <w:rsid w:val="00A57740"/>
    <w:rsid w:val="00AA0F13"/>
    <w:rsid w:val="00AA36F4"/>
    <w:rsid w:val="00AB2F61"/>
    <w:rsid w:val="00AB69DF"/>
    <w:rsid w:val="00AB6AB6"/>
    <w:rsid w:val="00AD099D"/>
    <w:rsid w:val="00AE6986"/>
    <w:rsid w:val="00B2083C"/>
    <w:rsid w:val="00B20AA1"/>
    <w:rsid w:val="00B4346F"/>
    <w:rsid w:val="00B56925"/>
    <w:rsid w:val="00B62C4D"/>
    <w:rsid w:val="00B850E4"/>
    <w:rsid w:val="00B97AE4"/>
    <w:rsid w:val="00BC05BB"/>
    <w:rsid w:val="00BC60E6"/>
    <w:rsid w:val="00BD01E6"/>
    <w:rsid w:val="00C01E9C"/>
    <w:rsid w:val="00C11424"/>
    <w:rsid w:val="00C317C4"/>
    <w:rsid w:val="00C36694"/>
    <w:rsid w:val="00C95725"/>
    <w:rsid w:val="00CF3DB7"/>
    <w:rsid w:val="00D0136B"/>
    <w:rsid w:val="00D06E97"/>
    <w:rsid w:val="00D374D7"/>
    <w:rsid w:val="00D82B27"/>
    <w:rsid w:val="00D92C51"/>
    <w:rsid w:val="00DB5F0A"/>
    <w:rsid w:val="00DD3128"/>
    <w:rsid w:val="00DD69C7"/>
    <w:rsid w:val="00E0357F"/>
    <w:rsid w:val="00E20510"/>
    <w:rsid w:val="00E24E89"/>
    <w:rsid w:val="00E718EF"/>
    <w:rsid w:val="00F16DDC"/>
    <w:rsid w:val="00F31416"/>
    <w:rsid w:val="00F5570B"/>
    <w:rsid w:val="00F85488"/>
    <w:rsid w:val="00F85970"/>
    <w:rsid w:val="00FC4E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BB1345-7B57-46FD-A634-E2CFC0E3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36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08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41A9"/>
    <w:rPr>
      <w:color w:val="0000FF"/>
      <w:u w:val="single"/>
    </w:rPr>
  </w:style>
  <w:style w:type="paragraph" w:styleId="ListParagraph">
    <w:name w:val="List Paragraph"/>
    <w:basedOn w:val="Normal"/>
    <w:uiPriority w:val="34"/>
    <w:qFormat/>
    <w:rsid w:val="006F2705"/>
    <w:pPr>
      <w:ind w:left="720"/>
      <w:contextualSpacing/>
    </w:pPr>
  </w:style>
  <w:style w:type="character" w:styleId="CommentReference">
    <w:name w:val="annotation reference"/>
    <w:basedOn w:val="DefaultParagraphFont"/>
    <w:rsid w:val="00273ECD"/>
    <w:rPr>
      <w:sz w:val="16"/>
      <w:szCs w:val="16"/>
    </w:rPr>
  </w:style>
  <w:style w:type="paragraph" w:styleId="CommentText">
    <w:name w:val="annotation text"/>
    <w:basedOn w:val="Normal"/>
    <w:link w:val="CommentTextChar"/>
    <w:rsid w:val="00273ECD"/>
    <w:rPr>
      <w:sz w:val="20"/>
      <w:szCs w:val="20"/>
    </w:rPr>
  </w:style>
  <w:style w:type="character" w:customStyle="1" w:styleId="CommentTextChar">
    <w:name w:val="Comment Text Char"/>
    <w:basedOn w:val="DefaultParagraphFont"/>
    <w:link w:val="CommentText"/>
    <w:rsid w:val="00273ECD"/>
    <w:rPr>
      <w:lang w:eastAsia="en-US"/>
    </w:rPr>
  </w:style>
  <w:style w:type="paragraph" w:styleId="CommentSubject">
    <w:name w:val="annotation subject"/>
    <w:basedOn w:val="CommentText"/>
    <w:next w:val="CommentText"/>
    <w:link w:val="CommentSubjectChar"/>
    <w:rsid w:val="00273ECD"/>
    <w:rPr>
      <w:b/>
      <w:bCs/>
    </w:rPr>
  </w:style>
  <w:style w:type="character" w:customStyle="1" w:styleId="CommentSubjectChar">
    <w:name w:val="Comment Subject Char"/>
    <w:basedOn w:val="CommentTextChar"/>
    <w:link w:val="CommentSubject"/>
    <w:rsid w:val="00273ECD"/>
    <w:rPr>
      <w:b/>
      <w:bCs/>
      <w:lang w:eastAsia="en-US"/>
    </w:rPr>
  </w:style>
  <w:style w:type="paragraph" w:styleId="BalloonText">
    <w:name w:val="Balloon Text"/>
    <w:basedOn w:val="Normal"/>
    <w:link w:val="BalloonTextChar"/>
    <w:rsid w:val="00273ECD"/>
    <w:rPr>
      <w:rFonts w:ascii="Tahoma" w:hAnsi="Tahoma" w:cs="Tahoma"/>
      <w:sz w:val="16"/>
      <w:szCs w:val="16"/>
    </w:rPr>
  </w:style>
  <w:style w:type="character" w:customStyle="1" w:styleId="BalloonTextChar">
    <w:name w:val="Balloon Text Char"/>
    <w:basedOn w:val="DefaultParagraphFont"/>
    <w:link w:val="BalloonText"/>
    <w:rsid w:val="00273ECD"/>
    <w:rPr>
      <w:rFonts w:ascii="Tahoma" w:hAnsi="Tahoma" w:cs="Tahoma"/>
      <w:sz w:val="16"/>
      <w:szCs w:val="16"/>
      <w:lang w:eastAsia="en-US"/>
    </w:rPr>
  </w:style>
  <w:style w:type="paragraph" w:styleId="Header">
    <w:name w:val="header"/>
    <w:basedOn w:val="Normal"/>
    <w:link w:val="HeaderChar"/>
    <w:rsid w:val="00CF3DB7"/>
    <w:pPr>
      <w:tabs>
        <w:tab w:val="center" w:pos="4320"/>
        <w:tab w:val="right" w:pos="8640"/>
      </w:tabs>
    </w:pPr>
    <w:rPr>
      <w:lang w:val="en-US"/>
    </w:rPr>
  </w:style>
  <w:style w:type="character" w:customStyle="1" w:styleId="HeaderChar">
    <w:name w:val="Header Char"/>
    <w:basedOn w:val="DefaultParagraphFont"/>
    <w:link w:val="Header"/>
    <w:rsid w:val="00CF3DB7"/>
    <w:rPr>
      <w:sz w:val="24"/>
      <w:szCs w:val="24"/>
      <w:lang w:val="en-US" w:eastAsia="en-US"/>
    </w:rPr>
  </w:style>
  <w:style w:type="paragraph" w:customStyle="1" w:styleId="pq1">
    <w:name w:val="pq1"/>
    <w:basedOn w:val="Normal"/>
    <w:rsid w:val="00CF3DB7"/>
    <w:pPr>
      <w:ind w:left="300" w:hanging="300"/>
    </w:pPr>
    <w:rPr>
      <w:color w:val="000000"/>
      <w:sz w:val="20"/>
      <w:szCs w:val="20"/>
    </w:rPr>
  </w:style>
  <w:style w:type="paragraph" w:customStyle="1" w:styleId="pq">
    <w:name w:val="pq"/>
    <w:basedOn w:val="Normal"/>
    <w:rsid w:val="00CF3DB7"/>
    <w:pPr>
      <w:spacing w:before="60"/>
      <w:jc w:val="both"/>
    </w:pPr>
    <w:rPr>
      <w:color w:val="000000"/>
      <w:sz w:val="20"/>
      <w:szCs w:val="20"/>
    </w:rPr>
  </w:style>
  <w:style w:type="character" w:customStyle="1" w:styleId="cq1">
    <w:name w:val="cq1"/>
    <w:rsid w:val="00CF3DB7"/>
    <w:rPr>
      <w:rFonts w:ascii="Times New Roman" w:hAnsi="Times New Roman" w:cs="Times New Roman" w:hint="default"/>
      <w:b w:val="0"/>
      <w:bCs w:val="0"/>
      <w:i w:val="0"/>
      <w:iCs w:val="0"/>
      <w:caps w:val="0"/>
      <w:strike w:val="0"/>
      <w:dstrike w:val="0"/>
      <w:vanish w:val="0"/>
      <w:webHidden w:val="0"/>
      <w:color w:val="00524E"/>
      <w:sz w:val="20"/>
      <w:szCs w:val="20"/>
      <w:u w:val="none"/>
      <w:effect w:val="none"/>
    </w:rPr>
  </w:style>
  <w:style w:type="paragraph" w:customStyle="1" w:styleId="bcefsla">
    <w:name w:val="bce_fsla"/>
    <w:basedOn w:val="Normal"/>
    <w:autoRedefine/>
    <w:rsid w:val="00BC05BB"/>
    <w:pPr>
      <w:tabs>
        <w:tab w:val="left" w:pos="1134"/>
      </w:tabs>
      <w:spacing w:after="60"/>
      <w:ind w:left="720" w:hanging="720"/>
    </w:pPr>
    <w:rPr>
      <w:rFonts w:eastAsia="Calibri"/>
      <w:bCs/>
    </w:rPr>
  </w:style>
  <w:style w:type="paragraph" w:styleId="NormalWeb">
    <w:name w:val="Normal (Web)"/>
    <w:basedOn w:val="Normal"/>
    <w:uiPriority w:val="99"/>
    <w:semiHidden/>
    <w:unhideWhenUsed/>
    <w:rsid w:val="00DB5F0A"/>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3593724">
      <w:bodyDiv w:val="1"/>
      <w:marLeft w:val="0"/>
      <w:marRight w:val="0"/>
      <w:marTop w:val="0"/>
      <w:marBottom w:val="0"/>
      <w:divBdr>
        <w:top w:val="none" w:sz="0" w:space="0" w:color="auto"/>
        <w:left w:val="none" w:sz="0" w:space="0" w:color="auto"/>
        <w:bottom w:val="none" w:sz="0" w:space="0" w:color="auto"/>
        <w:right w:val="none" w:sz="0" w:space="0" w:color="auto"/>
      </w:divBdr>
      <w:divsChild>
        <w:div w:id="1601638820">
          <w:marLeft w:val="0"/>
          <w:marRight w:val="0"/>
          <w:marTop w:val="0"/>
          <w:marBottom w:val="0"/>
          <w:divBdr>
            <w:top w:val="none" w:sz="0" w:space="0" w:color="auto"/>
            <w:left w:val="none" w:sz="0" w:space="0" w:color="auto"/>
            <w:bottom w:val="none" w:sz="0" w:space="0" w:color="auto"/>
            <w:right w:val="none" w:sz="0" w:space="0" w:color="auto"/>
          </w:divBdr>
        </w:div>
        <w:div w:id="1388723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75989-22A8-4035-9AEA-62D951A8E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Face-to-Face</vt:lpstr>
    </vt:vector>
  </TitlesOfParts>
  <Company>Cancer Care Ontario</Company>
  <LinksUpToDate>false</LinksUpToDate>
  <CharactersWithSpaces>6399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Face-to-Face</dc:title>
  <dc:creator>John Friedlan</dc:creator>
  <cp:lastModifiedBy>vinny</cp:lastModifiedBy>
  <cp:revision>2</cp:revision>
  <dcterms:created xsi:type="dcterms:W3CDTF">2019-03-23T08:41:00Z</dcterms:created>
  <dcterms:modified xsi:type="dcterms:W3CDTF">2019-03-23T08:41:00Z</dcterms:modified>
</cp:coreProperties>
</file>